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4</w:t>
      </w:r>
      <w:r>
        <w:rPr>
          <w:sz w:val="28"/>
          <w:szCs w:val="28"/>
        </w:rPr>
        <w:t>.03.2019 г.  за Вашим МКД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Ленина д. 142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кв.1/1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12 623,62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eastAsia="Calibri" w:cs="Calibri"/>
          <w:b/>
          <w:sz w:val="32"/>
          <w:szCs w:val="28"/>
          <w:highlight w:val="white"/>
          <w:shd w:fill="FFFFFF" w:val="clear"/>
        </w:rPr>
        <w:t>Если Вам известна, какая-нибудь информация о должниках просим сообщить в «Отдел взыскания» по тел: 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LibreOffice/6.1.4.2$Windows_x86 LibreOffice_project/9d0f32d1f0b509096fd65e0d4bec26ddd1938fd3</Application>
  <Pages>1</Pages>
  <Words>67</Words>
  <Characters>368</Characters>
  <CharactersWithSpaces>612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2019-03-04T13:08:00Z</dcterms:created>
  <dc:creator>user</dc:creator>
  <dc:description/>
  <dc:language>ru-RU</dc:language>
  <cp:lastModifiedBy/>
  <cp:lastPrinted>2019-03-04T12:50:00Z</cp:lastPrinted>
  <dcterms:modified xsi:type="dcterms:W3CDTF">2019-03-11T11:42:14Z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